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6E" w:rsidRDefault="001E3A6E" w:rsidP="001E3A6E">
      <w:pPr>
        <w:jc w:val="center"/>
      </w:pPr>
    </w:p>
    <w:p w:rsidR="008C0CF3" w:rsidRDefault="008C0CF3" w:rsidP="001E3A6E">
      <w:pPr>
        <w:jc w:val="center"/>
      </w:pPr>
      <w:bookmarkStart w:id="0" w:name="_GoBack"/>
      <w:bookmarkEnd w:id="0"/>
      <w:r>
        <w:t>Committee: There is a need for new maritime knowledge in Blue Denmark</w:t>
      </w:r>
    </w:p>
    <w:p w:rsidR="001E3A6E" w:rsidRDefault="001E3A6E" w:rsidP="001E3A6E">
      <w:pPr>
        <w:jc w:val="center"/>
      </w:pPr>
    </w:p>
    <w:p w:rsidR="001E3A6E" w:rsidRDefault="008C0CF3">
      <w:r>
        <w:t xml:space="preserve">Maritime companies need an injection of knowledge to be properly prepared for the challenges of the future. This is the conclusion of a new report that is a part of the Government’s Plan for Growth in Blue Denmark. </w:t>
      </w:r>
    </w:p>
    <w:p w:rsidR="001E3A6E" w:rsidRDefault="008C0CF3">
      <w:r>
        <w:t xml:space="preserve">Increased global competition enhances the need for maritime companies in Blue Denmark to further develop their business strengths. This is the message of a new report from the Research Political Contact Committee for Cross Disciplinary Maritime Research. </w:t>
      </w:r>
    </w:p>
    <w:p w:rsidR="001E3A6E" w:rsidRDefault="008C0CF3">
      <w:r>
        <w:t>The Committee was established in 2013 as a result of the Plan for Growth in Blue Denmark, and the main task has been to identify cross-disciplinary problems within maritime research and to create cooperation betwee</w:t>
      </w:r>
      <w:r w:rsidR="001E3A6E">
        <w:t>n the stakeholders in the area.</w:t>
      </w:r>
    </w:p>
    <w:p w:rsidR="001E3A6E" w:rsidRDefault="008C0CF3">
      <w:r>
        <w:t xml:space="preserve">The challenges of the future require solutions that go across traditional research boundaries. Therefore, the committee has identified four important focus areas within maritime research with a need for new knowledge. </w:t>
      </w:r>
    </w:p>
    <w:p w:rsidR="001E3A6E" w:rsidRDefault="008C0CF3">
      <w:r>
        <w:t xml:space="preserve">They are the following: </w:t>
      </w:r>
    </w:p>
    <w:p w:rsidR="001E3A6E" w:rsidRDefault="008C0CF3" w:rsidP="001E3A6E">
      <w:pPr>
        <w:ind w:left="426"/>
      </w:pPr>
      <w:r>
        <w:t xml:space="preserve">• More environmentally friendly and energy efficient maritime technologies and systems. </w:t>
      </w:r>
    </w:p>
    <w:p w:rsidR="001E3A6E" w:rsidRDefault="008C0CF3" w:rsidP="001E3A6E">
      <w:pPr>
        <w:ind w:left="426"/>
      </w:pPr>
      <w:r>
        <w:t xml:space="preserve">• Efficient operation and maintenance of ships. </w:t>
      </w:r>
    </w:p>
    <w:p w:rsidR="001E3A6E" w:rsidRDefault="008C0CF3" w:rsidP="001E3A6E">
      <w:pPr>
        <w:ind w:left="426"/>
      </w:pPr>
      <w:r>
        <w:t xml:space="preserve">• Optimisation of transport chains and logistics. </w:t>
      </w:r>
    </w:p>
    <w:p w:rsidR="001E3A6E" w:rsidRDefault="008C0CF3" w:rsidP="001E3A6E">
      <w:pPr>
        <w:ind w:left="426"/>
      </w:pPr>
      <w:r>
        <w:t xml:space="preserve">• Health, safety and occupational health in shipping. </w:t>
      </w:r>
    </w:p>
    <w:p w:rsidR="001E3A6E" w:rsidRDefault="008C0CF3">
      <w:r>
        <w:t>The report recommends that relevant stakeholders from research and educational institutions, companies, trade associations, the Danish Maritime Authority and others join forces in order to lift this task.</w:t>
      </w:r>
      <w:r>
        <w:t xml:space="preserve">  </w:t>
      </w:r>
    </w:p>
    <w:p w:rsidR="00046A22" w:rsidRDefault="008C0CF3">
      <w:r>
        <w:t>Danish Maritime Authority</w:t>
      </w:r>
    </w:p>
    <w:sectPr w:rsidR="00046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3"/>
    <w:rsid w:val="00046A22"/>
    <w:rsid w:val="000B1C9D"/>
    <w:rsid w:val="001A5EBC"/>
    <w:rsid w:val="001E3A6E"/>
    <w:rsid w:val="00232248"/>
    <w:rsid w:val="003051E2"/>
    <w:rsid w:val="00395D9F"/>
    <w:rsid w:val="003A7800"/>
    <w:rsid w:val="006228A0"/>
    <w:rsid w:val="00634305"/>
    <w:rsid w:val="00674FB1"/>
    <w:rsid w:val="006C0750"/>
    <w:rsid w:val="0076637D"/>
    <w:rsid w:val="007C637D"/>
    <w:rsid w:val="007F5947"/>
    <w:rsid w:val="008C0CF3"/>
    <w:rsid w:val="00A051A1"/>
    <w:rsid w:val="00A67AA9"/>
    <w:rsid w:val="00AF219F"/>
    <w:rsid w:val="00B6777B"/>
    <w:rsid w:val="00C95437"/>
    <w:rsid w:val="00D05A52"/>
    <w:rsid w:val="00E350B2"/>
    <w:rsid w:val="00E679E7"/>
    <w:rsid w:val="00F95D6F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Short</dc:creator>
  <cp:lastModifiedBy>Rod Short</cp:lastModifiedBy>
  <cp:revision>2</cp:revision>
  <dcterms:created xsi:type="dcterms:W3CDTF">2015-03-30T04:35:00Z</dcterms:created>
  <dcterms:modified xsi:type="dcterms:W3CDTF">2015-03-30T08:41:00Z</dcterms:modified>
</cp:coreProperties>
</file>